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ED" w:rsidRDefault="00E36BED" w:rsidP="002B5728">
      <w:pPr>
        <w:pStyle w:val="s74"/>
        <w:jc w:val="both"/>
      </w:pPr>
      <w:r>
        <w:rPr>
          <w:rStyle w:val="s10"/>
        </w:rPr>
        <w:t>Уголовные дела о клевете без отягчающих обстоятельств нельзя будет прекратить в связи с примирением сторон</w:t>
      </w:r>
    </w:p>
    <w:p w:rsidR="00E36BED" w:rsidRDefault="00282BEE" w:rsidP="002B5728">
      <w:pPr>
        <w:pStyle w:val="s1"/>
        <w:jc w:val="both"/>
      </w:pPr>
      <w:hyperlink r:id="rId4" w:anchor="/document/412133610/entry/0" w:history="1">
        <w:r w:rsidR="00E36BED">
          <w:rPr>
            <w:rStyle w:val="a3"/>
          </w:rPr>
          <w:t>Федеральный закон от 7 июня 2025 г. N 146-ФЗ</w:t>
        </w:r>
      </w:hyperlink>
    </w:p>
    <w:p w:rsidR="00E36BED" w:rsidRDefault="00E36BED" w:rsidP="002B5728">
      <w:pPr>
        <w:pStyle w:val="s1"/>
        <w:jc w:val="both"/>
      </w:pPr>
      <w:r>
        <w:t xml:space="preserve">Внесены изменения в </w:t>
      </w:r>
      <w:hyperlink r:id="rId5" w:anchor="/document/12125178/entry/2002" w:history="1">
        <w:r>
          <w:rPr>
            <w:rStyle w:val="a3"/>
          </w:rPr>
          <w:t>ст. 20</w:t>
        </w:r>
      </w:hyperlink>
      <w:r>
        <w:t xml:space="preserve"> УПК РФ.</w:t>
      </w:r>
    </w:p>
    <w:p w:rsidR="00E36BED" w:rsidRDefault="00E36BED" w:rsidP="002B5728">
      <w:pPr>
        <w:pStyle w:val="s1"/>
        <w:jc w:val="both"/>
      </w:pPr>
      <w:r>
        <w:t>Уголовные дела о клевете без отягчающих обстоятельств (</w:t>
      </w:r>
      <w:hyperlink r:id="rId6" w:anchor="/document/10108000/entry/1281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 1 ст. 128.1</w:t>
        </w:r>
      </w:hyperlink>
      <w:r>
        <w:t xml:space="preserve"> УК РФ) переведены в категорию дел </w:t>
      </w:r>
      <w:proofErr w:type="spellStart"/>
      <w:r>
        <w:t>частно-публичного</w:t>
      </w:r>
      <w:proofErr w:type="spellEnd"/>
      <w:r>
        <w:t xml:space="preserve"> обвинения.</w:t>
      </w:r>
    </w:p>
    <w:p w:rsidR="00E36BED" w:rsidRDefault="00E36BED" w:rsidP="002B5728">
      <w:pPr>
        <w:pStyle w:val="s1"/>
        <w:jc w:val="both"/>
      </w:pPr>
      <w:r>
        <w:t xml:space="preserve">В настоящее время они считаются уголовными делами </w:t>
      </w:r>
      <w:hyperlink r:id="rId7" w:anchor="/document/12125178/entry/2002" w:history="1">
        <w:r>
          <w:rPr>
            <w:rStyle w:val="a3"/>
          </w:rPr>
          <w:t>частного обвинения</w:t>
        </w:r>
      </w:hyperlink>
      <w:r>
        <w:t>, возбуждаются по общему правилу не иначе как по заявлению потерпевшего, его законного представителя, и подлежат прекращению в связи с примирением потерпевшего с обвиняемым.</w:t>
      </w:r>
    </w:p>
    <w:p w:rsidR="00E36BED" w:rsidRDefault="00E36BED" w:rsidP="002B5728">
      <w:pPr>
        <w:pStyle w:val="s1"/>
        <w:jc w:val="both"/>
      </w:pPr>
      <w:r>
        <w:t xml:space="preserve">В свою очередь дела </w:t>
      </w:r>
      <w:hyperlink r:id="rId8" w:anchor="/document/12125178/entry/2003" w:history="1">
        <w:proofErr w:type="spellStart"/>
        <w:r>
          <w:rPr>
            <w:rStyle w:val="a3"/>
          </w:rPr>
          <w:t>частно-публичного</w:t>
        </w:r>
        <w:proofErr w:type="spellEnd"/>
        <w:r>
          <w:rPr>
            <w:rStyle w:val="a3"/>
          </w:rPr>
          <w:t xml:space="preserve"> обвинения</w:t>
        </w:r>
      </w:hyperlink>
      <w:r>
        <w:t xml:space="preserve"> возбуждаются также не иначе как по заявлению потерпевшего или его законного представителя, но прекращению в связи с примирением потерпевшего с обвиняемым не подлежат.</w:t>
      </w:r>
    </w:p>
    <w:p w:rsidR="00E36BED" w:rsidRDefault="00E36BED" w:rsidP="002B5728">
      <w:pPr>
        <w:pStyle w:val="s1"/>
        <w:jc w:val="both"/>
      </w:pPr>
      <w:r>
        <w:t xml:space="preserve">Данные поправки были инициированы Верховным Судом РФ. </w:t>
      </w:r>
      <w:proofErr w:type="gramStart"/>
      <w:r>
        <w:t xml:space="preserve">В </w:t>
      </w:r>
      <w:hyperlink r:id="rId9" w:anchor="/document/76863788/entry/0" w:history="1">
        <w:r>
          <w:rPr>
            <w:rStyle w:val="a3"/>
          </w:rPr>
          <w:t>пояснительной записке</w:t>
        </w:r>
      </w:hyperlink>
      <w:r>
        <w:t xml:space="preserve"> к законопроекту отмечалось, что в результате изменения порядка уголовного преследования основное бремя доказывания по уголовным делам о клевете без квалифицирующих обстоятельств будет возлагаться на правоохранительные органы, что позволит обеспечить более тщательное исследование обстоятельств совершения клеветы в ходе обязательного предварительного расследования, исключить судебное рассмотрение дел, по которым отсутствует подтверждение наличия события и состава соответствующего преступления.</w:t>
      </w:r>
      <w:proofErr w:type="gramEnd"/>
      <w:r>
        <w:t xml:space="preserve"> Кроме того, при отнесении уголовных дел о преступлении, предусмотренном </w:t>
      </w:r>
      <w:hyperlink r:id="rId10" w:anchor="/document/10108000/entry/128101" w:history="1">
        <w:r>
          <w:rPr>
            <w:rStyle w:val="a3"/>
          </w:rPr>
          <w:t>ч. 1 ст. 128.1</w:t>
        </w:r>
      </w:hyperlink>
      <w:r>
        <w:t xml:space="preserve"> УК РФ, к категории дел </w:t>
      </w:r>
      <w:proofErr w:type="spellStart"/>
      <w:r>
        <w:t>частно-публичного</w:t>
      </w:r>
      <w:proofErr w:type="spellEnd"/>
      <w:r>
        <w:t xml:space="preserve"> обвинения изменится порядок прекращения таких уголовных дел в связи с примирением с потерпевшим, при котором соответствующее решение будет приниматься судом </w:t>
      </w:r>
      <w:proofErr w:type="gramStart"/>
      <w:r>
        <w:t>не</w:t>
      </w:r>
      <w:proofErr w:type="gramEnd"/>
      <w:r>
        <w:t xml:space="preserve"> безусловно, а с учетом всех обстоятельств дела и сведений об обвиняемом.</w:t>
      </w:r>
    </w:p>
    <w:p w:rsidR="00E36BED" w:rsidRDefault="00BD59C1" w:rsidP="002B5728">
      <w:pPr>
        <w:pStyle w:val="s1"/>
        <w:jc w:val="both"/>
      </w:pPr>
      <w:r>
        <w:t>Закон вступил</w:t>
      </w:r>
      <w:r w:rsidR="00E36BED">
        <w:t xml:space="preserve"> в силу 18 июня 2025 г.</w:t>
      </w:r>
    </w:p>
    <w:p w:rsidR="00797311" w:rsidRDefault="00797311" w:rsidP="002B5728">
      <w:pPr>
        <w:jc w:val="both"/>
      </w:pPr>
    </w:p>
    <w:sectPr w:rsidR="00797311" w:rsidSect="0028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BED"/>
    <w:rsid w:val="00282BEE"/>
    <w:rsid w:val="002B5728"/>
    <w:rsid w:val="00797311"/>
    <w:rsid w:val="00BD59C1"/>
    <w:rsid w:val="00E3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E3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36BED"/>
  </w:style>
  <w:style w:type="paragraph" w:customStyle="1" w:styleId="s1">
    <w:name w:val="s_1"/>
    <w:basedOn w:val="a"/>
    <w:rsid w:val="00E3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6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6</cp:revision>
  <dcterms:created xsi:type="dcterms:W3CDTF">2025-07-11T04:28:00Z</dcterms:created>
  <dcterms:modified xsi:type="dcterms:W3CDTF">2025-12-22T03:56:00Z</dcterms:modified>
</cp:coreProperties>
</file>